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8B4" w14:textId="6063FD0C" w:rsidR="00D864EC" w:rsidRPr="00D865B1" w:rsidRDefault="00BA6C63" w:rsidP="00B87A54">
      <w:pPr>
        <w:spacing w:afterLines="50" w:after="120"/>
        <w:jc w:val="center"/>
        <w:rPr>
          <w:rFonts w:asciiTheme="minorEastAsia" w:hAnsiTheme="minorEastAsia"/>
          <w:b/>
          <w:color w:val="404040" w:themeColor="text1" w:themeTint="BF"/>
          <w:sz w:val="40"/>
        </w:rPr>
      </w:pPr>
      <w:r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2</w:t>
      </w:r>
      <w:r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02</w:t>
      </w:r>
      <w:r w:rsidR="003A39DA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2</w:t>
      </w:r>
      <w:r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년</w:t>
      </w:r>
      <w:r w:rsidR="003A39DA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 </w:t>
      </w:r>
      <w:r w:rsidR="00E04D07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5</w:t>
      </w:r>
      <w:r w:rsidR="00C23135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-</w:t>
      </w:r>
      <w:r w:rsidR="00E04D07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6</w:t>
      </w:r>
      <w:r w:rsidR="00D864EC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월 엡스코 </w:t>
      </w:r>
      <w:r w:rsidR="00D864EC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 xml:space="preserve">PUBLIC </w:t>
      </w:r>
      <w:r w:rsidR="00D864EC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온라인 교육 일정</w:t>
      </w:r>
    </w:p>
    <w:p w14:paraId="728716A0" w14:textId="61C175CE" w:rsidR="003A39DA" w:rsidRPr="00D865B1" w:rsidRDefault="005C0BB9" w:rsidP="00B87A54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/>
          <w:b/>
          <w:bCs/>
          <w:color w:val="FF4343"/>
          <w:sz w:val="14"/>
          <w:szCs w:val="20"/>
        </w:rPr>
      </w:pPr>
      <w:r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[</w:t>
      </w:r>
      <w:r w:rsidR="00B87A54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유의</w:t>
      </w:r>
      <w:r w:rsidR="00C54C55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사항</w:t>
      </w:r>
      <w:r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] 구독하지 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않는 EBSCO</w:t>
      </w:r>
      <w:r w:rsidR="00BA6C63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품목에</w:t>
      </w:r>
      <w:r w:rsidR="00BA2811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대한 교육</w:t>
      </w:r>
      <w:r w:rsidR="00BA6C63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일정</w:t>
      </w:r>
      <w:r w:rsidR="00BA2811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은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</w:t>
      </w:r>
      <w:r w:rsidR="000F3DBE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지</w:t>
      </w:r>
      <w:r w:rsidR="00B87A54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우고 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사용해 주시기 바랍니다!</w:t>
      </w:r>
    </w:p>
    <w:p w14:paraId="60A76AFD" w14:textId="77777777" w:rsidR="000F3DBE" w:rsidRPr="00D865B1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/>
          <w:color w:val="FF4343"/>
          <w:sz w:val="14"/>
          <w:szCs w:val="20"/>
        </w:rPr>
        <w:br/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참석자의 실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시간 온라인 교육의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집중도를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높이기 위해 모든 교육 끝에 퀴즈가 출제(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>3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문제)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되며,</w:t>
      </w:r>
      <w:r w:rsidR="000F3DBE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모든 참석자는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 퀴즈까지 참여해야 합니다.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7B538EFA" w14:textId="77777777" w:rsidR="000F3DBE" w:rsidRPr="00D865B1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출제된 문제의 난이도는 높지 않으며, 교육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의 주제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DB에 접속-검색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할 수 있도록 유도하는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간단하고 단순한 퀴즈로 구성되어 있습니다.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0A298F68" w14:textId="77777777" w:rsidR="005D094B" w:rsidRPr="00D865B1" w:rsidRDefault="005D094B" w:rsidP="005D094B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이는 엡스코 이용교육의 최종 목표인 "접속 및 이용"에 초점을 맞춘 것입니다.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많은 홍보 부탁드립니다.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5FADBDA9" w14:textId="77777777" w:rsidR="003D12DB" w:rsidRPr="00D865B1" w:rsidRDefault="003D12DB" w:rsidP="003D12DB">
      <w:pPr>
        <w:wordWrap/>
        <w:spacing w:after="0"/>
        <w:contextualSpacing/>
        <w:jc w:val="left"/>
        <w:rPr>
          <w:rFonts w:asciiTheme="minorEastAsia" w:hAnsiTheme="minorEastAsia"/>
          <w:color w:val="ED7D31" w:themeColor="accent2"/>
          <w:sz w:val="10"/>
          <w:szCs w:val="16"/>
        </w:rPr>
      </w:pPr>
    </w:p>
    <w:tbl>
      <w:tblPr>
        <w:tblStyle w:val="a3"/>
        <w:tblW w:w="107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"/>
        <w:gridCol w:w="935"/>
        <w:gridCol w:w="3074"/>
        <w:gridCol w:w="3119"/>
        <w:gridCol w:w="1117"/>
        <w:gridCol w:w="1015"/>
        <w:gridCol w:w="920"/>
      </w:tblGrid>
      <w:tr w:rsidR="00BA0AD9" w:rsidRPr="00D865B1" w14:paraId="1EB5AC13" w14:textId="77777777" w:rsidTr="00BA0AD9">
        <w:trPr>
          <w:trHeight w:val="496"/>
        </w:trPr>
        <w:tc>
          <w:tcPr>
            <w:tcW w:w="522" w:type="dxa"/>
            <w:shd w:val="clear" w:color="auto" w:fill="0B908D"/>
            <w:vAlign w:val="center"/>
          </w:tcPr>
          <w:p w14:paraId="2751E1ED" w14:textId="77777777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935" w:type="dxa"/>
            <w:shd w:val="clear" w:color="auto" w:fill="0B908D"/>
            <w:vAlign w:val="center"/>
          </w:tcPr>
          <w:p w14:paraId="0B54F94C" w14:textId="553DF498" w:rsidR="00B87A54" w:rsidRPr="00D865B1" w:rsidRDefault="00B87A54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3074" w:type="dxa"/>
            <w:shd w:val="clear" w:color="auto" w:fill="0B908D"/>
            <w:vAlign w:val="center"/>
          </w:tcPr>
          <w:p w14:paraId="55EC94ED" w14:textId="62C50B5E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119" w:type="dxa"/>
            <w:shd w:val="clear" w:color="auto" w:fill="0B908D"/>
            <w:vAlign w:val="center"/>
          </w:tcPr>
          <w:p w14:paraId="701A2A67" w14:textId="55C65F3F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1117" w:type="dxa"/>
            <w:shd w:val="clear" w:color="auto" w:fill="0B908D"/>
            <w:vAlign w:val="center"/>
          </w:tcPr>
          <w:p w14:paraId="36D9973F" w14:textId="77777777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15" w:type="dxa"/>
            <w:shd w:val="clear" w:color="auto" w:fill="0B908D"/>
            <w:vAlign w:val="center"/>
          </w:tcPr>
          <w:p w14:paraId="112ABC50" w14:textId="5D42D574" w:rsidR="00B87A54" w:rsidRPr="00D865B1" w:rsidRDefault="007A74F6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 xml:space="preserve">대상 </w:t>
            </w:r>
            <w:r w:rsidR="00B87A54"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20" w:type="dxa"/>
            <w:shd w:val="clear" w:color="auto" w:fill="0B908D"/>
            <w:vAlign w:val="center"/>
          </w:tcPr>
          <w:p w14:paraId="548C2008" w14:textId="2A1F6321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C6312D" w:rsidRPr="00D865B1" w14:paraId="7C713345" w14:textId="77777777" w:rsidTr="00BA0AD9">
        <w:trPr>
          <w:trHeight w:val="1531"/>
        </w:trPr>
        <w:tc>
          <w:tcPr>
            <w:tcW w:w="522" w:type="dxa"/>
            <w:shd w:val="clear" w:color="auto" w:fill="auto"/>
            <w:vAlign w:val="center"/>
          </w:tcPr>
          <w:p w14:paraId="3A970E39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978D2" w14:textId="65070631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1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3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일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</w:p>
          <w:p w14:paraId="166D0182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>오후 2시</w:t>
            </w:r>
          </w:p>
          <w:p w14:paraId="6EDF9D4F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9CFA069" w14:textId="77777777" w:rsidR="00C6312D" w:rsidRPr="00696AB1" w:rsidRDefault="00C6312D" w:rsidP="00C6312D">
            <w:pPr>
              <w:rPr>
                <w:rFonts w:asciiTheme="minorEastAsia" w:hAnsiTheme="minorEastAsia"/>
                <w:b/>
                <w:color w:val="70AD47" w:themeColor="accent6"/>
                <w:sz w:val="16"/>
                <w:szCs w:val="16"/>
              </w:rPr>
            </w:pPr>
            <w:r w:rsidRPr="00696AB1">
              <w:rPr>
                <w:rFonts w:asciiTheme="minorEastAsia" w:hAnsiTheme="minorEastAsia" w:hint="eastAsia"/>
                <w:b/>
                <w:color w:val="70AD47" w:themeColor="accent6"/>
                <w:sz w:val="16"/>
                <w:szCs w:val="16"/>
              </w:rPr>
              <w:t>[기본 교육]</w:t>
            </w:r>
          </w:p>
          <w:p w14:paraId="3D49B888" w14:textId="06F98846" w:rsidR="00C6312D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아동학대,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폭력 관련 최신 교육학 분야 학술정보 어디에 있을까?</w:t>
            </w:r>
          </w:p>
          <w:p w14:paraId="676C5595" w14:textId="503911D2" w:rsidR="00C6312D" w:rsidRPr="00E04D07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교육학 분야 해외학술D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검색하기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1C15A3" w14:textId="6533F08E" w:rsidR="00C6312D" w:rsidRPr="006F5785" w:rsidRDefault="00C6312D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교육학 분야 다양한 해외 학술지,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매거진,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회의록 자료를 포함한 학술D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>B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를 통해 특정 키워드 관련</w:t>
            </w: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 xml:space="preserve"> 폭넓은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학술정보를 검색-이용하는 방법에 대해 알아보는 교육입니다.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DA1506A" w14:textId="77777777" w:rsidR="00C6312D" w:rsidRPr="006F5785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교육학 분야 학술정보에 </w:t>
            </w:r>
          </w:p>
          <w:p w14:paraId="1096DFFB" w14:textId="77777777" w:rsidR="00C6312D" w:rsidRPr="006F5785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관심이 있는</w:t>
            </w:r>
          </w:p>
          <w:p w14:paraId="285B287E" w14:textId="071B6220" w:rsidR="00C6312D" w:rsidRPr="00D865B1" w:rsidRDefault="00C6312D" w:rsidP="00C6312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누구나</w:t>
            </w:r>
          </w:p>
        </w:tc>
        <w:tc>
          <w:tcPr>
            <w:tcW w:w="1015" w:type="dxa"/>
            <w:vAlign w:val="center"/>
          </w:tcPr>
          <w:p w14:paraId="3C7778AD" w14:textId="4090131B" w:rsidR="00C6312D" w:rsidRPr="00537926" w:rsidRDefault="00C6312D" w:rsidP="00C6312D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ducation Source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2D2F02" w14:textId="768FE2DB" w:rsidR="00C6312D" w:rsidRPr="00D865B1" w:rsidRDefault="00FC17E5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7" w:history="1">
              <w:r w:rsidR="00C6312D" w:rsidRPr="00C6312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C6312D" w:rsidRPr="00D865B1" w14:paraId="663C116D" w14:textId="77777777" w:rsidTr="00BA0AD9">
        <w:trPr>
          <w:trHeight w:val="1531"/>
        </w:trPr>
        <w:tc>
          <w:tcPr>
            <w:tcW w:w="522" w:type="dxa"/>
            <w:shd w:val="clear" w:color="auto" w:fill="auto"/>
            <w:vAlign w:val="center"/>
          </w:tcPr>
          <w:p w14:paraId="1DC8CC37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0E0E" w14:textId="0573F7FE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13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일 </w:t>
            </w:r>
          </w:p>
          <w:p w14:paraId="62DB1224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>오후 4시</w:t>
            </w:r>
          </w:p>
          <w:p w14:paraId="0953CDDE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83B529C" w14:textId="77777777" w:rsidR="00C6312D" w:rsidRPr="001603D9" w:rsidRDefault="00C6312D" w:rsidP="00C6312D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706F192B" w14:textId="06DCFF58" w:rsidR="00C6312D" w:rsidRPr="00E04D07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ICO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를 이용한 근거중심간호 관련 핵심질문 구성과 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검색 방법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256DA5" w14:textId="19744447" w:rsidR="00C6312D" w:rsidRPr="006F5785" w:rsidRDefault="00C6312D" w:rsidP="00C6312D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간호/보건학 분야에 특화된 학술 DB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에서 핵심질문을 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PICO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 프레임을 통해 구성하는 방법과 실제 검색하는 방법을 실습하는 교육입니다.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81BA62F" w14:textId="77777777" w:rsidR="00C6312D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간호/보건학 분야 학술정보에 관심이 </w:t>
            </w:r>
          </w:p>
          <w:p w14:paraId="7B46BB5A" w14:textId="57C34DBD" w:rsidR="00C6312D" w:rsidRPr="00D865B1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vAlign w:val="center"/>
          </w:tcPr>
          <w:p w14:paraId="6E74136A" w14:textId="1FBF3D55" w:rsidR="00C6312D" w:rsidRPr="00537926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37926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Pr="00537926"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8E5412" w14:textId="2BEC2C5B" w:rsidR="00C6312D" w:rsidRPr="00D865B1" w:rsidRDefault="00FC17E5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8" w:history="1">
              <w:r w:rsidR="00C6312D" w:rsidRPr="00C6312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C6312D" w:rsidRPr="00D865B1" w14:paraId="57CFDB3C" w14:textId="77777777" w:rsidTr="00BA0AD9">
        <w:trPr>
          <w:trHeight w:val="1531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2975691A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3A10F2E1" w14:textId="34C3BF50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20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일 </w:t>
            </w:r>
          </w:p>
          <w:p w14:paraId="37426939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6"/>
              </w:rPr>
              <w:t>오후 2시</w:t>
            </w:r>
          </w:p>
          <w:p w14:paraId="73607C0D" w14:textId="09CB6E20" w:rsidR="00C6312D" w:rsidRPr="00D865B1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3F7E88EB" w14:textId="0435EB83" w:rsidR="00C6312D" w:rsidRPr="00E17711" w:rsidRDefault="00C6312D" w:rsidP="00C6312D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[</w:t>
            </w:r>
            <w:r w:rsidRPr="00E17711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심</w:t>
            </w: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화 교육]</w:t>
            </w:r>
          </w:p>
          <w:p w14:paraId="671343F6" w14:textId="77777777" w:rsidR="00C6312D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에도 해시태그가?</w:t>
            </w:r>
          </w:p>
          <w:p w14:paraId="7E89D3D3" w14:textId="70B5BFFA" w:rsidR="00C6312D" w:rsidRPr="00E04D07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통제 어휘로 살펴보는 스마트한 학술정보 검색,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탐색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방법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890330D" w14:textId="0792CD24" w:rsidR="00C6312D" w:rsidRPr="006F5785" w:rsidRDefault="00C6312D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보다 체계적으로 학술정보를 검색하기 위한 개념인 통제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어휘를 이해하기 쉽도록 비교 설명하여 체계적 문헌고찰 등을 작성하는 이용자들에게 도움이 될 수 있는 내용을 포함하는 교육입니다.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CDB1A0E" w14:textId="77777777" w:rsidR="00C6312D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해외 학술정보검색에 </w:t>
            </w:r>
          </w:p>
          <w:p w14:paraId="53400DFB" w14:textId="561CE070" w:rsidR="00C6312D" w:rsidRPr="00D865B1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69E1E00" w14:textId="33245290" w:rsidR="00C6312D" w:rsidRPr="00537926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5B6549DF" w14:textId="00E0AFEE" w:rsidR="00C6312D" w:rsidRPr="00D865B1" w:rsidRDefault="00FC17E5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9" w:history="1">
              <w:r w:rsidR="00C6312D" w:rsidRPr="00C6312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C6312D" w:rsidRPr="00D865B1" w14:paraId="2F698FD9" w14:textId="77777777" w:rsidTr="00BA0AD9">
        <w:trPr>
          <w:trHeight w:val="1531"/>
        </w:trPr>
        <w:tc>
          <w:tcPr>
            <w:tcW w:w="522" w:type="dxa"/>
            <w:shd w:val="clear" w:color="auto" w:fill="auto"/>
            <w:vAlign w:val="center"/>
          </w:tcPr>
          <w:p w14:paraId="2B5DF590" w14:textId="0D920CC8" w:rsidR="00C6312D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3522A" w14:textId="1A103095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월 </w:t>
            </w:r>
            <w:r w:rsidRPr="00D865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5F441083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오후 2시</w:t>
            </w:r>
          </w:p>
          <w:p w14:paraId="27234649" w14:textId="513A6A26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19165EB" w14:textId="77777777" w:rsidR="00C6312D" w:rsidRPr="001603D9" w:rsidRDefault="00C6312D" w:rsidP="00C6312D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761BA121" w14:textId="01FFC9DB" w:rsidR="00C6312D" w:rsidRPr="00E04D07" w:rsidRDefault="00C6312D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ICO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를 이용한 근거중심간호 관련 핵심질문 구성과 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검색 방법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017809" w14:textId="4CEF9619" w:rsidR="00C6312D" w:rsidRPr="006F5785" w:rsidRDefault="00C6312D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간호/보건학 분야에 특화된 학술 DB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에서 핵심질문을 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PICO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 프레임을 통해 구성하는 방법과 실제 검색하는 방법을 실습하는 교육입니다. 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E5E1820" w14:textId="77777777" w:rsidR="00C6312D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간호/보건학 분야 학술정보에 관심이 </w:t>
            </w:r>
          </w:p>
          <w:p w14:paraId="6AE9115F" w14:textId="1AD04258" w:rsidR="00C6312D" w:rsidRPr="00D865B1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vAlign w:val="center"/>
          </w:tcPr>
          <w:p w14:paraId="6E82199C" w14:textId="428DDEB8" w:rsidR="00C6312D" w:rsidRPr="00537926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37926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Pr="00537926"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4C6273" w14:textId="7D445228" w:rsidR="00C6312D" w:rsidRPr="00D865B1" w:rsidRDefault="00FC17E5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0" w:history="1">
              <w:r w:rsidR="00C6312D" w:rsidRPr="00C6312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204F4A3E" w14:textId="77777777" w:rsidTr="00B720A5">
        <w:trPr>
          <w:trHeight w:val="1531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FC048E7" w14:textId="3D993269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5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1A7DFA9B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월 </w:t>
            </w:r>
            <w:r w:rsidRPr="00D865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7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6E03DA9B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오후 2시</w:t>
            </w:r>
          </w:p>
          <w:p w14:paraId="73A36C1B" w14:textId="24E66565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05782B1F" w14:textId="77777777" w:rsidR="00B664C6" w:rsidRPr="00E17711" w:rsidRDefault="00B664C6" w:rsidP="00C6312D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[</w:t>
            </w:r>
            <w:r w:rsidRPr="00E17711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심</w:t>
            </w: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화 교육]</w:t>
            </w:r>
          </w:p>
          <w:p w14:paraId="79D99D76" w14:textId="6E1AEEE5" w:rsidR="00B664C6" w:rsidRPr="00E04D07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경영,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경제,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금융,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회계,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MIS,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마케팅 연구자들에게 필요한 학술정보 검색 </w:t>
            </w:r>
            <w:r w:rsidRPr="006F5785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Tips &amp; Tricks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7AA736" w14:textId="6475CA2B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비즈니스(경영,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경제,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금융,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회계 등)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분야에 특화된 학술DB에서 이용할 수 있는 검색 팁과 유용한 옵션 등 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5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가지를 설명하고 실습하는 교육입니다.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E025575" w14:textId="77777777" w:rsidR="00B664C6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비즈니스 분야 학술정보에 관심이 </w:t>
            </w:r>
          </w:p>
          <w:p w14:paraId="19B13A43" w14:textId="1A954405" w:rsidR="00B664C6" w:rsidRPr="00D865B1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E5FBA21" w14:textId="3EE01DFC" w:rsidR="00B664C6" w:rsidRPr="00537926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BSP,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B</w:t>
            </w:r>
            <w:r>
              <w:rPr>
                <w:rFonts w:asciiTheme="minorEastAsia" w:hAnsiTheme="minorEastAsia"/>
                <w:sz w:val="16"/>
                <w:szCs w:val="16"/>
              </w:rPr>
              <w:t>SC, BSU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3F14E984" w14:textId="74F6039A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1" w:history="1">
              <w:r w:rsidRPr="00751227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06A4A384" w14:textId="77777777" w:rsidTr="00BA0AD9">
        <w:trPr>
          <w:trHeight w:val="1531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1CDFE579" w14:textId="79AE03A7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6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02AB62A9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5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월 </w:t>
            </w:r>
            <w:r w:rsidRPr="00D865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7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일 </w:t>
            </w:r>
          </w:p>
          <w:p w14:paraId="03F48E6F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오후 </w:t>
            </w:r>
            <w:r w:rsidRPr="00D865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4</w:t>
            </w:r>
            <w:r w:rsidRPr="00D865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시</w:t>
            </w:r>
          </w:p>
          <w:p w14:paraId="5E4F7A67" w14:textId="5808E084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(약 40분)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1B231862" w14:textId="77777777" w:rsidR="00B664C6" w:rsidRPr="00696AB1" w:rsidRDefault="00B664C6" w:rsidP="00C6312D">
            <w:pPr>
              <w:rPr>
                <w:rFonts w:asciiTheme="minorEastAsia" w:hAnsiTheme="minorEastAsia"/>
                <w:b/>
                <w:color w:val="70AD47" w:themeColor="accent6"/>
                <w:sz w:val="16"/>
                <w:szCs w:val="16"/>
              </w:rPr>
            </w:pPr>
            <w:r w:rsidRPr="00696AB1">
              <w:rPr>
                <w:rFonts w:asciiTheme="minorEastAsia" w:hAnsiTheme="minorEastAsia" w:hint="eastAsia"/>
                <w:b/>
                <w:color w:val="70AD47" w:themeColor="accent6"/>
                <w:sz w:val="16"/>
                <w:szCs w:val="16"/>
              </w:rPr>
              <w:t>[기본 교육]</w:t>
            </w:r>
          </w:p>
          <w:p w14:paraId="6647692C" w14:textId="2C6B353B" w:rsidR="00B664C6" w:rsidRPr="00E04D07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아이패드에서도 학술정보를 간편하게?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EBSCO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모바일 앱(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app)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으로 다양한 해외 학술저널 검색-이용하기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9AB385" w14:textId="36D4EF6B" w:rsidR="00B664C6" w:rsidRPr="006F5785" w:rsidRDefault="00B664C6" w:rsidP="00C6312D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bCs/>
                <w:color w:val="000000" w:themeColor="text1"/>
                <w:sz w:val="15"/>
                <w:szCs w:val="15"/>
              </w:rPr>
              <w:t xml:space="preserve">일상생활에서 간편하게 설치-인증하여 엡스코 제공 학술정보를 이용할 수 있는 </w:t>
            </w:r>
            <w:r w:rsidRPr="006F5785">
              <w:rPr>
                <w:rFonts w:asciiTheme="majorHAnsi" w:eastAsiaTheme="majorHAnsi" w:hAnsiTheme="majorHAnsi"/>
                <w:bCs/>
                <w:color w:val="000000" w:themeColor="text1"/>
                <w:sz w:val="15"/>
                <w:szCs w:val="15"/>
              </w:rPr>
              <w:t xml:space="preserve">EBSCO Mobile </w:t>
            </w:r>
            <w:r w:rsidRPr="006F5785">
              <w:rPr>
                <w:rFonts w:asciiTheme="majorHAnsi" w:eastAsiaTheme="majorHAnsi" w:hAnsiTheme="majorHAnsi" w:hint="eastAsia"/>
                <w:bCs/>
                <w:color w:val="000000" w:themeColor="text1"/>
                <w:sz w:val="15"/>
                <w:szCs w:val="15"/>
              </w:rPr>
              <w:t>앱을 아이패드로 설치 및 실습해보는 교육입니다.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17011CE" w14:textId="77777777" w:rsidR="00B664C6" w:rsidRDefault="00B664C6" w:rsidP="00C6312D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0E1C0362" w14:textId="5367ECDE" w:rsidR="00B664C6" w:rsidRPr="00D865B1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88FCE92" w14:textId="1E735036" w:rsidR="00B664C6" w:rsidRPr="00537926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B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63BA8C48" w14:textId="46002F5C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2" w:history="1">
              <w:r w:rsidRPr="00751227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12EF444A" w14:textId="77777777" w:rsidTr="00BA0AD9">
        <w:trPr>
          <w:trHeight w:val="1531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521AE01" w14:textId="271DD363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14:paraId="69520BA7" w14:textId="0F115606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1515D191" w14:textId="1A717E92" w:rsidR="00B664C6" w:rsidRPr="00E04D07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115633F" w14:textId="7ADD64D0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64255CC3" w14:textId="34855A13" w:rsidR="00B664C6" w:rsidRPr="00D865B1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7BF184B" w14:textId="2BC80C1C" w:rsidR="00B664C6" w:rsidRPr="00537926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08648281" w14:textId="17943528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14:paraId="001B91EB" w14:textId="77777777" w:rsidR="003D12DB" w:rsidRPr="00D865B1" w:rsidRDefault="003D12DB" w:rsidP="003D12DB">
      <w:pPr>
        <w:wordWrap/>
        <w:spacing w:after="0"/>
        <w:contextualSpacing/>
        <w:jc w:val="center"/>
        <w:rPr>
          <w:rFonts w:asciiTheme="minorEastAsia" w:hAnsiTheme="minorEastAsia"/>
          <w:color w:val="FF4343"/>
          <w:sz w:val="14"/>
          <w:szCs w:val="20"/>
        </w:rPr>
      </w:pPr>
    </w:p>
    <w:p w14:paraId="69A86E11" w14:textId="77777777" w:rsidR="00DD0D48" w:rsidRPr="00D865B1" w:rsidRDefault="003D12DB" w:rsidP="00DD0D48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 w:cs="Tahoma"/>
          <w:color w:val="000000"/>
          <w:kern w:val="0"/>
          <w:sz w:val="14"/>
          <w:szCs w:val="14"/>
        </w:rPr>
      </w:pPr>
      <w:r w:rsidRPr="00D865B1">
        <w:rPr>
          <w:rFonts w:ascii="Tahoma" w:hAnsi="Tahoma" w:cs="Tahoma"/>
          <w:color w:val="000000"/>
          <w:kern w:val="0"/>
          <w:sz w:val="27"/>
          <w:szCs w:val="27"/>
        </w:rPr>
        <w:t>﻿</w:t>
      </w:r>
    </w:p>
    <w:p w14:paraId="2DF48253" w14:textId="773C918B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/>
          <w:b/>
          <w:bCs/>
          <w:color w:val="FF4343"/>
          <w:sz w:val="14"/>
          <w:szCs w:val="14"/>
        </w:rPr>
      </w:pPr>
      <w:r w:rsidRPr="00D865B1">
        <w:rPr>
          <w:rFonts w:asciiTheme="minorEastAsia" w:hAnsiTheme="minorEastAsia" w:hint="eastAsia"/>
          <w:b/>
          <w:bCs/>
          <w:color w:val="FF4343"/>
          <w:sz w:val="14"/>
          <w:szCs w:val="14"/>
        </w:rPr>
        <w:t>[유의사항] 구독하지 않는 EBSCO 품목에 대한 교육 일정은 지우고 사용해 주시기 바랍니다!</w:t>
      </w:r>
    </w:p>
    <w:p w14:paraId="183880D9" w14:textId="77777777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/>
          <w:color w:val="FF4343"/>
          <w:sz w:val="14"/>
          <w:szCs w:val="14"/>
        </w:rPr>
        <w:br/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참석자의 실시간 온라인 교육의 집중도를 높이기 위해 모든 교육 끝에 퀴즈가 출제(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>3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문제) 되며,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모든 참석자는 퀴즈까지 참여해야 합니다.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4AB3BE60" w14:textId="77777777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출제된 문제의 난이도는 높지 않으며, 교육의 주제DB에 접속-검색할 수 있도록 유도하는 간단하고 단순한 퀴즈로 구성되어 있습니다.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6C9B55E5" w14:textId="5E8AB0E8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이는 엡스코 이용교육의 최종 목표인 "접속 및 이용"에 초점을 맞춘 것</w:t>
      </w:r>
      <w:r w:rsidR="005D094B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입니다.</w:t>
      </w:r>
      <w:r w:rsidR="005D094B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많은 홍보 부탁드립니다.</w:t>
      </w:r>
      <w:r w:rsidR="005D094B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72A7EE97" w14:textId="2F7905C0" w:rsidR="00DD0D48" w:rsidRPr="00D865B1" w:rsidRDefault="00DD0D48" w:rsidP="003D12DB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 w:cs="Tahoma"/>
          <w:color w:val="000000"/>
          <w:kern w:val="0"/>
          <w:sz w:val="14"/>
          <w:szCs w:val="14"/>
        </w:rPr>
      </w:pPr>
    </w:p>
    <w:tbl>
      <w:tblPr>
        <w:tblStyle w:val="a3"/>
        <w:tblW w:w="107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8"/>
        <w:gridCol w:w="987"/>
        <w:gridCol w:w="3016"/>
        <w:gridCol w:w="3119"/>
        <w:gridCol w:w="1063"/>
        <w:gridCol w:w="1015"/>
        <w:gridCol w:w="986"/>
      </w:tblGrid>
      <w:tr w:rsidR="00AD150D" w:rsidRPr="00D865B1" w14:paraId="6625CC2D" w14:textId="77777777" w:rsidTr="00C6312D">
        <w:trPr>
          <w:trHeight w:val="496"/>
        </w:trPr>
        <w:tc>
          <w:tcPr>
            <w:tcW w:w="528" w:type="dxa"/>
            <w:shd w:val="clear" w:color="auto" w:fill="3F8A1A"/>
            <w:vAlign w:val="center"/>
          </w:tcPr>
          <w:p w14:paraId="54AB6914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lastRenderedPageBreak/>
              <w:t>﻿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987" w:type="dxa"/>
            <w:shd w:val="clear" w:color="auto" w:fill="3F8A1A"/>
            <w:vAlign w:val="center"/>
          </w:tcPr>
          <w:p w14:paraId="4EEAFFD4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3016" w:type="dxa"/>
            <w:shd w:val="clear" w:color="auto" w:fill="3F8A1A"/>
            <w:vAlign w:val="center"/>
          </w:tcPr>
          <w:p w14:paraId="28654082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119" w:type="dxa"/>
            <w:shd w:val="clear" w:color="auto" w:fill="3F8A1A"/>
            <w:vAlign w:val="center"/>
          </w:tcPr>
          <w:p w14:paraId="4F68828F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1063" w:type="dxa"/>
            <w:shd w:val="clear" w:color="auto" w:fill="3F8A1A"/>
            <w:vAlign w:val="center"/>
          </w:tcPr>
          <w:p w14:paraId="77657ECA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15" w:type="dxa"/>
            <w:shd w:val="clear" w:color="auto" w:fill="3F8A1A"/>
            <w:vAlign w:val="center"/>
          </w:tcPr>
          <w:p w14:paraId="0BBDF93B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대상 D</w:t>
            </w: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86" w:type="dxa"/>
            <w:shd w:val="clear" w:color="auto" w:fill="3F8A1A"/>
            <w:vAlign w:val="center"/>
          </w:tcPr>
          <w:p w14:paraId="120F0B00" w14:textId="77777777" w:rsidR="00DD0D48" w:rsidRPr="00D865B1" w:rsidRDefault="00DD0D48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6F5785" w:rsidRPr="00D865B1" w14:paraId="3EBF8E0F" w14:textId="77777777" w:rsidTr="00C6312D">
        <w:trPr>
          <w:trHeight w:val="1531"/>
        </w:trPr>
        <w:tc>
          <w:tcPr>
            <w:tcW w:w="528" w:type="dxa"/>
            <w:shd w:val="clear" w:color="auto" w:fill="auto"/>
            <w:vAlign w:val="center"/>
          </w:tcPr>
          <w:p w14:paraId="5316B7A2" w14:textId="77777777" w:rsidR="006F5785" w:rsidRPr="00D865B1" w:rsidRDefault="006F5785" w:rsidP="006F5785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AE39CBF" w14:textId="61BE31D7" w:rsidR="006F5785" w:rsidRPr="00D865B1" w:rsidRDefault="006F5785" w:rsidP="006F5785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 w:rsidR="00751227">
              <w:rPr>
                <w:rFonts w:asciiTheme="minorEastAsia" w:hAnsiTheme="minorEastAsia"/>
                <w:b/>
                <w:sz w:val="16"/>
                <w:szCs w:val="14"/>
              </w:rPr>
              <w:t>7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39014E4A" w14:textId="77777777" w:rsidR="006F5785" w:rsidRPr="00D865B1" w:rsidRDefault="006F5785" w:rsidP="006F5785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오후 2시</w:t>
            </w:r>
          </w:p>
          <w:p w14:paraId="0DAAA9DE" w14:textId="02252CF3" w:rsidR="006F5785" w:rsidRPr="00D865B1" w:rsidRDefault="006F5785" w:rsidP="006F5785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7749C8C2" w14:textId="77777777" w:rsidR="006F5785" w:rsidRPr="00696AB1" w:rsidRDefault="006F5785" w:rsidP="006F5785">
            <w:pPr>
              <w:rPr>
                <w:rFonts w:asciiTheme="minorEastAsia" w:hAnsiTheme="minorEastAsia"/>
                <w:b/>
                <w:color w:val="70AD47" w:themeColor="accent6"/>
                <w:sz w:val="16"/>
                <w:szCs w:val="16"/>
              </w:rPr>
            </w:pPr>
            <w:r w:rsidRPr="00696AB1">
              <w:rPr>
                <w:rFonts w:asciiTheme="minorEastAsia" w:hAnsiTheme="minorEastAsia" w:hint="eastAsia"/>
                <w:b/>
                <w:color w:val="70AD47" w:themeColor="accent6"/>
                <w:sz w:val="16"/>
                <w:szCs w:val="16"/>
              </w:rPr>
              <w:t>[기본 교육]</w:t>
            </w:r>
          </w:p>
          <w:p w14:paraId="64A7C52B" w14:textId="77777777" w:rsidR="006F5785" w:rsidRDefault="006F5785" w:rsidP="006F5785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아동학대,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폭력 관련 최신 교육학 분야 학술정보 어디에 있을까?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67436CDB" w14:textId="1343E4DB" w:rsidR="006F5785" w:rsidRPr="00D865B1" w:rsidRDefault="006F5785" w:rsidP="006F5785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교육학 분야 해외학술D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검색하기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B40B24" w14:textId="63DAC8B2" w:rsidR="006F5785" w:rsidRPr="006F5785" w:rsidRDefault="00C6312D" w:rsidP="006F5785">
            <w:pPr>
              <w:rPr>
                <w:rFonts w:asciiTheme="majorHAnsi" w:eastAsiaTheme="majorHAnsi" w:hAnsiTheme="majorHAnsi"/>
                <w:bCs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교육학 분야 다양한 해외 학술지,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매거진,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회의록 자료를 포함한 학술D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>B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를 통해 특정 키워드 관련</w:t>
            </w: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 xml:space="preserve"> 폭넓은 </w:t>
            </w:r>
            <w:r w:rsidRPr="006F5785">
              <w:rPr>
                <w:rFonts w:asciiTheme="majorHAnsi" w:eastAsiaTheme="majorHAnsi" w:hAnsiTheme="majorHAnsi" w:hint="eastAsia"/>
                <w:sz w:val="15"/>
                <w:szCs w:val="15"/>
              </w:rPr>
              <w:t>학술정보를 검색-이용하는 방법에 대해 알아보는 교육입니다.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B81747" w14:textId="77777777" w:rsidR="006F5785" w:rsidRPr="006F5785" w:rsidRDefault="006F5785" w:rsidP="006F5785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교육학 분야 학술정보에 </w:t>
            </w:r>
          </w:p>
          <w:p w14:paraId="6961D09D" w14:textId="77777777" w:rsidR="006F5785" w:rsidRPr="006F5785" w:rsidRDefault="006F5785" w:rsidP="006F5785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관심이 있는</w:t>
            </w:r>
          </w:p>
          <w:p w14:paraId="361C280A" w14:textId="688CFE5C" w:rsidR="006F5785" w:rsidRPr="006F5785" w:rsidRDefault="006F5785" w:rsidP="006F578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누구나</w:t>
            </w:r>
          </w:p>
        </w:tc>
        <w:tc>
          <w:tcPr>
            <w:tcW w:w="1015" w:type="dxa"/>
            <w:vAlign w:val="center"/>
          </w:tcPr>
          <w:p w14:paraId="7138D7CE" w14:textId="0406FBC6" w:rsidR="006F5785" w:rsidRPr="00D865B1" w:rsidRDefault="006F5785" w:rsidP="006F5785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ducation Source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CBBE150" w14:textId="68FB1D67" w:rsidR="006F5785" w:rsidRPr="00D865B1" w:rsidRDefault="00FC17E5" w:rsidP="006F5785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3" w:history="1">
              <w:r w:rsidR="006F5785" w:rsidRPr="00751227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C6312D" w:rsidRPr="00D865B1" w14:paraId="30088C43" w14:textId="77777777" w:rsidTr="00C6312D">
        <w:trPr>
          <w:trHeight w:val="1531"/>
        </w:trPr>
        <w:tc>
          <w:tcPr>
            <w:tcW w:w="528" w:type="dxa"/>
            <w:shd w:val="clear" w:color="auto" w:fill="auto"/>
            <w:vAlign w:val="center"/>
          </w:tcPr>
          <w:p w14:paraId="55B9A0AD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CB85EBE" w14:textId="0B4CD3C0" w:rsidR="00C6312D" w:rsidRPr="00D865B1" w:rsidRDefault="00C6312D" w:rsidP="00C6312D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 w:rsidR="00751227">
              <w:rPr>
                <w:rFonts w:asciiTheme="minorEastAsia" w:hAnsiTheme="minorEastAsia"/>
                <w:b/>
                <w:sz w:val="16"/>
                <w:szCs w:val="14"/>
              </w:rPr>
              <w:t>7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08177678" w14:textId="77777777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오후 4시</w:t>
            </w:r>
          </w:p>
          <w:p w14:paraId="029C6083" w14:textId="07288C19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02FA3EFA" w14:textId="77777777" w:rsidR="00C6312D" w:rsidRPr="00696AB1" w:rsidRDefault="00C6312D" w:rsidP="00C6312D">
            <w:pPr>
              <w:rPr>
                <w:rFonts w:asciiTheme="minorEastAsia" w:hAnsiTheme="minorEastAsia"/>
                <w:b/>
                <w:color w:val="70AD47" w:themeColor="accent6"/>
                <w:sz w:val="16"/>
                <w:szCs w:val="16"/>
              </w:rPr>
            </w:pPr>
            <w:r w:rsidRPr="00696AB1">
              <w:rPr>
                <w:rFonts w:asciiTheme="minorEastAsia" w:hAnsiTheme="minorEastAsia" w:hint="eastAsia"/>
                <w:b/>
                <w:color w:val="70AD47" w:themeColor="accent6"/>
                <w:sz w:val="16"/>
                <w:szCs w:val="16"/>
              </w:rPr>
              <w:t>[기본 교육]</w:t>
            </w:r>
          </w:p>
          <w:p w14:paraId="442F233C" w14:textId="554EB4B7" w:rsidR="00C6312D" w:rsidRPr="00D865B1" w:rsidRDefault="00C6312D" w:rsidP="00C6312D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아이패드에서도 학술정보를 간편하게?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 EBSCO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모바일 앱(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app)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으로 다양한 해외 학술저널 검색-이용하기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677DA1" w14:textId="4777BDA7" w:rsidR="00C6312D" w:rsidRPr="006F5785" w:rsidRDefault="00C6312D" w:rsidP="00C6312D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bCs/>
                <w:color w:val="000000" w:themeColor="text1"/>
                <w:sz w:val="15"/>
                <w:szCs w:val="15"/>
              </w:rPr>
              <w:t xml:space="preserve">일상생활에서 간편하게 설치-인증하여 엡스코 제공 학술정보를 이용할 수 있는 </w:t>
            </w:r>
            <w:r w:rsidRPr="006F5785">
              <w:rPr>
                <w:rFonts w:asciiTheme="majorHAnsi" w:eastAsiaTheme="majorHAnsi" w:hAnsiTheme="majorHAnsi"/>
                <w:bCs/>
                <w:color w:val="000000" w:themeColor="text1"/>
                <w:sz w:val="15"/>
                <w:szCs w:val="15"/>
              </w:rPr>
              <w:t xml:space="preserve">EBSCO Mobile </w:t>
            </w:r>
            <w:r w:rsidRPr="006F5785">
              <w:rPr>
                <w:rFonts w:asciiTheme="majorHAnsi" w:eastAsiaTheme="majorHAnsi" w:hAnsiTheme="majorHAnsi" w:hint="eastAsia"/>
                <w:bCs/>
                <w:color w:val="000000" w:themeColor="text1"/>
                <w:sz w:val="15"/>
                <w:szCs w:val="15"/>
              </w:rPr>
              <w:t>앱을 아이패드로 설치 및 실습해보는 교육입니다.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B39319" w14:textId="77777777" w:rsidR="00C6312D" w:rsidRDefault="00C6312D" w:rsidP="00C6312D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204B6940" w14:textId="1F1F0159" w:rsidR="00C6312D" w:rsidRPr="006F5785" w:rsidRDefault="00C6312D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081174F9" w14:textId="03836FF4" w:rsidR="00C6312D" w:rsidRPr="00D865B1" w:rsidRDefault="00C6312D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C13B31" w14:textId="250645E9" w:rsidR="00C6312D" w:rsidRPr="00D865B1" w:rsidRDefault="00FC17E5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4" w:history="1">
              <w:r w:rsidR="00C6312D" w:rsidRPr="00751227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377A486F" w14:textId="77777777" w:rsidTr="00161C86">
        <w:trPr>
          <w:trHeight w:val="1531"/>
        </w:trPr>
        <w:tc>
          <w:tcPr>
            <w:tcW w:w="528" w:type="dxa"/>
            <w:shd w:val="clear" w:color="auto" w:fill="auto"/>
            <w:vAlign w:val="center"/>
          </w:tcPr>
          <w:p w14:paraId="52F9A86D" w14:textId="3FD617DA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DB495E6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>
              <w:rPr>
                <w:rFonts w:asciiTheme="minorEastAsia" w:hAnsiTheme="minorEastAsia"/>
                <w:b/>
                <w:sz w:val="16"/>
                <w:szCs w:val="14"/>
              </w:rPr>
              <w:t>17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63E749B5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오후 </w:t>
            </w:r>
            <w:r w:rsidRPr="00D865B1">
              <w:rPr>
                <w:rFonts w:asciiTheme="minorEastAsia" w:hAnsiTheme="minorEastAsia"/>
                <w:b/>
                <w:sz w:val="16"/>
                <w:szCs w:val="14"/>
              </w:rPr>
              <w:t>2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시</w:t>
            </w:r>
          </w:p>
          <w:p w14:paraId="0B9C9C3A" w14:textId="3B038496" w:rsidR="00B664C6" w:rsidRPr="00D865B1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21724179" w14:textId="77777777" w:rsidR="00B664C6" w:rsidRPr="00E17711" w:rsidRDefault="00B664C6" w:rsidP="00C6312D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[</w:t>
            </w:r>
            <w:r w:rsidRPr="00E17711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심</w:t>
            </w: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화 교육]</w:t>
            </w:r>
          </w:p>
          <w:p w14:paraId="374684CB" w14:textId="77777777" w:rsidR="00B664C6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에도 해시태그가?</w:t>
            </w:r>
          </w:p>
          <w:p w14:paraId="12220649" w14:textId="27611E50" w:rsidR="00B664C6" w:rsidRPr="00D865B1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통제 어휘로 살펴보는 스마트한 학술정보 검색,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탐색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방법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57CE40" w14:textId="2179F173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보다 체계적으로 학술정보를 검색하기 위한 개념인 통제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어휘를 이해하기 쉽도록 비교 설명하여 체계적 문헌고찰 등을 작성하는 이용자들에게 도움이 될 수 있는 내용을 포함하는 교육입니다.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5ED71D9" w14:textId="77777777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해외 학술정보검색에 </w:t>
            </w:r>
          </w:p>
          <w:p w14:paraId="49903BC6" w14:textId="01354AEE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3D52028E" w14:textId="2C6550B4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E38E372" w14:textId="37EE71F4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5" w:history="1">
              <w:r w:rsidRPr="0068143B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08AA8E0E" w14:textId="77777777" w:rsidTr="00161C86">
        <w:trPr>
          <w:trHeight w:val="1531"/>
        </w:trPr>
        <w:tc>
          <w:tcPr>
            <w:tcW w:w="528" w:type="dxa"/>
            <w:shd w:val="clear" w:color="auto" w:fill="auto"/>
            <w:vAlign w:val="center"/>
          </w:tcPr>
          <w:p w14:paraId="693990C1" w14:textId="12C4B251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389589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>
              <w:rPr>
                <w:rFonts w:asciiTheme="minorEastAsia" w:hAnsiTheme="minorEastAsia"/>
                <w:b/>
                <w:sz w:val="16"/>
                <w:szCs w:val="14"/>
              </w:rPr>
              <w:t>17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7ECD93B0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오후 4시</w:t>
            </w:r>
          </w:p>
          <w:p w14:paraId="5CF71BE7" w14:textId="2FA7CEEF" w:rsidR="00B664C6" w:rsidRPr="00D865B1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30F60A4" w14:textId="77777777" w:rsidR="00B664C6" w:rsidRPr="001603D9" w:rsidRDefault="00B664C6" w:rsidP="00C6312D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0EF6566C" w14:textId="6FFB3E47" w:rsidR="00B664C6" w:rsidRPr="00D865B1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68143B">
              <w:rPr>
                <w:rFonts w:asciiTheme="minorEastAsia" w:hAnsiTheme="minorEastAsia" w:hint="eastAsia"/>
                <w:b/>
                <w:sz w:val="16"/>
                <w:szCs w:val="16"/>
              </w:rPr>
              <w:t>포스트코로나</w:t>
            </w:r>
            <w:r w:rsidRPr="0068143B">
              <w:rPr>
                <w:rFonts w:asciiTheme="minorEastAsia" w:hAnsiTheme="minorEastAsia"/>
                <w:b/>
                <w:sz w:val="16"/>
                <w:szCs w:val="16"/>
              </w:rPr>
              <w:t xml:space="preserve"> 또는 </w:t>
            </w:r>
            <w:proofErr w:type="spellStart"/>
            <w:r w:rsidRPr="0068143B">
              <w:rPr>
                <w:rFonts w:asciiTheme="minorEastAsia" w:hAnsiTheme="minorEastAsia"/>
                <w:b/>
                <w:sz w:val="16"/>
                <w:szCs w:val="16"/>
              </w:rPr>
              <w:t>뉴노멀</w:t>
            </w:r>
            <w:proofErr w:type="spellEnd"/>
            <w:r w:rsidRPr="0068143B">
              <w:rPr>
                <w:rFonts w:asciiTheme="minorEastAsia" w:hAnsiTheme="minorEastAsia"/>
                <w:b/>
                <w:sz w:val="16"/>
                <w:szCs w:val="16"/>
              </w:rPr>
              <w:t xml:space="preserve"> 시대에 대응하기 위한 원격간호 관련 연구 탐색하기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5E171F" w14:textId="2091C6F9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8143B">
              <w:rPr>
                <w:rFonts w:asciiTheme="majorHAnsi" w:eastAsiaTheme="majorHAnsi" w:hAnsiTheme="majorHAnsi" w:hint="eastAsia"/>
                <w:sz w:val="15"/>
                <w:szCs w:val="15"/>
              </w:rPr>
              <w:t>코로나</w:t>
            </w:r>
            <w:r w:rsidRPr="0068143B">
              <w:rPr>
                <w:rFonts w:asciiTheme="majorHAnsi" w:eastAsiaTheme="majorHAnsi" w:hAnsiTheme="majorHAnsi"/>
                <w:sz w:val="15"/>
                <w:szCs w:val="15"/>
              </w:rPr>
              <w:t xml:space="preserve"> 이후 원격간호의 필요성이 대두됨에 따라 이와 관련한 학술정보를 국가대표 간호/보건학 분야 학술DB인 CINAHL에서 검색/탐색해보는 교육입니다.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89A9F84" w14:textId="77777777" w:rsidR="00B664C6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간호/보건학 분야 학술정보에 관심이 </w:t>
            </w:r>
          </w:p>
          <w:p w14:paraId="03A9C859" w14:textId="3EE669F6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vAlign w:val="center"/>
          </w:tcPr>
          <w:p w14:paraId="2377A7C5" w14:textId="349319B8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37926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Pr="00537926"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06BF533" w14:textId="7D3451E3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6" w:history="1">
              <w:r w:rsidRPr="0068143B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19E437CD" w14:textId="77777777" w:rsidTr="00161C86">
        <w:trPr>
          <w:trHeight w:val="1531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1218717A" w14:textId="6576C837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5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0DECA0A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 w:rsidRPr="00D865B1">
              <w:rPr>
                <w:rFonts w:asciiTheme="minorEastAsia" w:hAnsiTheme="minorEastAsia"/>
                <w:b/>
                <w:sz w:val="16"/>
                <w:szCs w:val="14"/>
              </w:rPr>
              <w:t>2</w:t>
            </w:r>
            <w:r>
              <w:rPr>
                <w:rFonts w:asciiTheme="minorEastAsia" w:hAnsiTheme="minorEastAsia"/>
                <w:b/>
                <w:sz w:val="16"/>
                <w:szCs w:val="14"/>
              </w:rPr>
              <w:t>4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7DF980CD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오후 </w:t>
            </w:r>
            <w:r w:rsidRPr="00D865B1">
              <w:rPr>
                <w:rFonts w:asciiTheme="minorEastAsia" w:hAnsiTheme="minorEastAsia"/>
                <w:b/>
                <w:sz w:val="16"/>
                <w:szCs w:val="14"/>
              </w:rPr>
              <w:t>2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시</w:t>
            </w:r>
          </w:p>
          <w:p w14:paraId="4AAA00C3" w14:textId="67CF27E4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0293AA28" w14:textId="77777777" w:rsidR="00B664C6" w:rsidRPr="001603D9" w:rsidRDefault="00B664C6" w:rsidP="00C6312D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76EC20B0" w14:textId="75F36E9C" w:rsidR="00B664C6" w:rsidRPr="00D865B1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6F5785">
              <w:rPr>
                <w:rFonts w:asciiTheme="minorEastAsia" w:hAnsiTheme="minorEastAsia" w:hint="eastAsia"/>
                <w:b/>
                <w:sz w:val="16"/>
                <w:szCs w:val="16"/>
              </w:rPr>
              <w:t>태움</w:t>
            </w:r>
            <w:r w:rsidRPr="006F5785">
              <w:rPr>
                <w:rFonts w:asciiTheme="minorEastAsia" w:hAnsiTheme="minorEastAsia"/>
                <w:b/>
                <w:sz w:val="16"/>
                <w:szCs w:val="16"/>
              </w:rPr>
              <w:t>(집단 내 괴롭힘)과 관련된 해외 사례 연구를 살펴보기 위한 학술정보 탐색하기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BAEF6B3" w14:textId="42506B65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>간호/보건학 분야에 특화된 학술 DB</w:t>
            </w: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 xml:space="preserve">에서 국내에서 심각한 이슈인 </w:t>
            </w:r>
            <w:r>
              <w:rPr>
                <w:rFonts w:asciiTheme="majorHAnsi" w:eastAsiaTheme="majorHAnsi" w:hAnsiTheme="majorHAnsi"/>
                <w:sz w:val="15"/>
                <w:szCs w:val="15"/>
              </w:rPr>
              <w:t>‘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>태움</w:t>
            </w:r>
            <w:r>
              <w:rPr>
                <w:rFonts w:asciiTheme="majorHAnsi" w:eastAsiaTheme="majorHAnsi" w:hAnsiTheme="majorHAnsi"/>
                <w:sz w:val="15"/>
                <w:szCs w:val="15"/>
              </w:rPr>
              <w:t>’</w:t>
            </w: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>과</w:t>
            </w:r>
            <w:r w:rsidRPr="006F5785">
              <w:rPr>
                <w:rFonts w:asciiTheme="majorHAnsi" w:eastAsiaTheme="majorHAnsi" w:hAnsiTheme="majorHAnsi"/>
                <w:sz w:val="15"/>
                <w:szCs w:val="15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5"/>
                <w:szCs w:val="15"/>
              </w:rPr>
              <w:t>관련된 해외 사례는 어떤 논문들이 있는지 실습과 함께 알아보는 교육입니다.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607DA616" w14:textId="77777777" w:rsidR="00B664C6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간호/보건학 분야 학술정보에 관심이 </w:t>
            </w:r>
          </w:p>
          <w:p w14:paraId="623B071E" w14:textId="4F59800B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D8CFECA" w14:textId="79552C49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37926"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 w:rsidRPr="00537926"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5174CA4" w14:textId="7B7FB3CF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7" w:history="1">
              <w:r w:rsidRPr="0068143B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1F70B00D" w14:textId="77777777" w:rsidTr="00161C86">
        <w:trPr>
          <w:trHeight w:val="1531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633D6FA3" w14:textId="2C2413AC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>
              <w:rPr>
                <w:rFonts w:asciiTheme="minorEastAsia" w:hAnsiTheme="minorEastAsia"/>
                <w:bCs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56C3173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4"/>
              </w:rPr>
              <w:t>6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월 </w:t>
            </w:r>
            <w:r w:rsidRPr="00D865B1">
              <w:rPr>
                <w:rFonts w:asciiTheme="minorEastAsia" w:hAnsiTheme="minorEastAsia"/>
                <w:b/>
                <w:sz w:val="16"/>
                <w:szCs w:val="14"/>
              </w:rPr>
              <w:t>2</w:t>
            </w:r>
            <w:r>
              <w:rPr>
                <w:rFonts w:asciiTheme="minorEastAsia" w:hAnsiTheme="minorEastAsia"/>
                <w:b/>
                <w:sz w:val="16"/>
                <w:szCs w:val="14"/>
              </w:rPr>
              <w:t>4</w:t>
            </w: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 xml:space="preserve">일 </w:t>
            </w:r>
          </w:p>
          <w:p w14:paraId="62B1DA5F" w14:textId="77777777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b/>
                <w:sz w:val="16"/>
                <w:szCs w:val="14"/>
              </w:rPr>
              <w:t>오후 4시</w:t>
            </w:r>
          </w:p>
          <w:p w14:paraId="7BAB6DDD" w14:textId="5C13674B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4"/>
              </w:rPr>
            </w:pPr>
            <w:r w:rsidRPr="00D865B1">
              <w:rPr>
                <w:rFonts w:asciiTheme="minorEastAsia" w:hAnsiTheme="minorEastAsia" w:hint="eastAsia"/>
                <w:sz w:val="16"/>
                <w:szCs w:val="14"/>
              </w:rPr>
              <w:t>(약 40분)</w:t>
            </w: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0221A263" w14:textId="77777777" w:rsidR="00B664C6" w:rsidRPr="00E17711" w:rsidRDefault="00B664C6" w:rsidP="00C6312D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[</w:t>
            </w:r>
            <w:r w:rsidRPr="00E17711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심</w:t>
            </w:r>
            <w:r w:rsidRPr="00E17711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화 교육]</w:t>
            </w:r>
          </w:p>
          <w:p w14:paraId="7AA2B6E3" w14:textId="5F5F5940" w:rsidR="00B664C6" w:rsidRPr="00D865B1" w:rsidRDefault="00B664C6" w:rsidP="00C6312D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경영,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경제,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금융,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회계,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MIS,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마케팅 연구자들에게 필요한 학술정보 검색 </w:t>
            </w:r>
            <w:r w:rsidRPr="006F5785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Tips &amp; Tricks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F4F0931" w14:textId="750AE377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비즈니스(경영,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경제,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금융,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회계 등)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 xml:space="preserve"> 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 xml:space="preserve">분야에 특화된 학술DB에서 이용할 수 있는 검색 팁과 유용한 옵션 등 </w:t>
            </w:r>
            <w:r w:rsidRPr="006F5785"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  <w:t>5</w:t>
            </w:r>
            <w:r w:rsidRPr="006F5785">
              <w:rPr>
                <w:rFonts w:asciiTheme="majorHAnsi" w:eastAsiaTheme="majorHAnsi" w:hAnsiTheme="majorHAnsi" w:hint="eastAsia"/>
                <w:color w:val="000000" w:themeColor="text1"/>
                <w:sz w:val="15"/>
                <w:szCs w:val="15"/>
              </w:rPr>
              <w:t>가지를 설명하고 실습하는 교육입니다.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55D58747" w14:textId="77777777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 xml:space="preserve">비즈니스 분야 학술정보에 관심이 </w:t>
            </w:r>
          </w:p>
          <w:p w14:paraId="262077D7" w14:textId="7BB38375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6F5785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t>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6A2412E" w14:textId="638DE3B0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 xml:space="preserve">BSP,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B</w:t>
            </w:r>
            <w:r>
              <w:rPr>
                <w:rFonts w:asciiTheme="minorEastAsia" w:hAnsiTheme="minorEastAsia"/>
                <w:sz w:val="16"/>
                <w:szCs w:val="16"/>
              </w:rPr>
              <w:t>SC, BSU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9AB65E4" w14:textId="140C6663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8" w:history="1">
              <w:r w:rsidRPr="0068143B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B664C6" w:rsidRPr="00D865B1" w14:paraId="636A6BA8" w14:textId="77777777" w:rsidTr="00C6312D">
        <w:trPr>
          <w:trHeight w:val="1531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411E9C7E" w14:textId="27CAD806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463153A1" w14:textId="08F12FFE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6D621E54" w14:textId="21EFD5FE" w:rsidR="00B664C6" w:rsidRPr="00D865B1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8326A5C" w14:textId="0DBCE026" w:rsidR="00B664C6" w:rsidRPr="006F5785" w:rsidRDefault="00B664C6" w:rsidP="00C6312D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1273059" w14:textId="26D9D493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776B9E0" w14:textId="6E3FF654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70C57D72" w14:textId="2FD3DFDD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  <w:tr w:rsidR="00B664C6" w:rsidRPr="00D865B1" w14:paraId="6349D61C" w14:textId="77777777" w:rsidTr="00C6312D">
        <w:trPr>
          <w:trHeight w:val="1531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04B105F2" w14:textId="51E386D9" w:rsidR="00B664C6" w:rsidRPr="00D865B1" w:rsidRDefault="00B664C6" w:rsidP="00C6312D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0F9B07BE" w14:textId="1B3EC3A0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4984C4B0" w14:textId="2F24362A" w:rsidR="00B664C6" w:rsidRPr="00D865B1" w:rsidRDefault="00B664C6" w:rsidP="00C6312D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7A646A" w14:textId="62032EB8" w:rsidR="00B664C6" w:rsidRPr="006F5785" w:rsidRDefault="00B664C6" w:rsidP="00C6312D">
            <w:pPr>
              <w:rPr>
                <w:rFonts w:asciiTheme="majorHAnsi" w:eastAsiaTheme="majorHAnsi" w:hAnsiTheme="maj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36AED21" w14:textId="4D3AC0CC" w:rsidR="00B664C6" w:rsidRPr="006F5785" w:rsidRDefault="00B664C6" w:rsidP="00C6312D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817F4C9" w14:textId="208FF1C4" w:rsidR="00B664C6" w:rsidRPr="00D865B1" w:rsidRDefault="00B664C6" w:rsidP="00C631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16AF24" w14:textId="2BCE333A" w:rsidR="00B664C6" w:rsidRPr="00D865B1" w:rsidRDefault="00B664C6" w:rsidP="00C6312D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14:paraId="3648C8A9" w14:textId="2146D23D" w:rsidR="003D12DB" w:rsidRPr="00D865B1" w:rsidRDefault="003D12DB" w:rsidP="003A39DA">
      <w:pPr>
        <w:wordWrap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sectPr w:rsidR="003D12DB" w:rsidRPr="00D865B1" w:rsidSect="000F3DBE"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BDCB" w14:textId="77777777" w:rsidR="00FC17E5" w:rsidRDefault="00FC17E5" w:rsidP="00FF6128">
      <w:pPr>
        <w:spacing w:after="0" w:line="240" w:lineRule="auto"/>
      </w:pPr>
      <w:r>
        <w:separator/>
      </w:r>
    </w:p>
  </w:endnote>
  <w:endnote w:type="continuationSeparator" w:id="0">
    <w:p w14:paraId="6784756E" w14:textId="77777777" w:rsidR="00FC17E5" w:rsidRDefault="00FC17E5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174D" w14:textId="77777777" w:rsidR="00FC17E5" w:rsidRDefault="00FC17E5" w:rsidP="00FF6128">
      <w:pPr>
        <w:spacing w:after="0" w:line="240" w:lineRule="auto"/>
      </w:pPr>
      <w:r>
        <w:separator/>
      </w:r>
    </w:p>
  </w:footnote>
  <w:footnote w:type="continuationSeparator" w:id="0">
    <w:p w14:paraId="300913D9" w14:textId="77777777" w:rsidR="00FC17E5" w:rsidRDefault="00FC17E5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2AD5"/>
    <w:rsid w:val="00010F3A"/>
    <w:rsid w:val="000566D8"/>
    <w:rsid w:val="0007078D"/>
    <w:rsid w:val="000844AC"/>
    <w:rsid w:val="000920A3"/>
    <w:rsid w:val="00095177"/>
    <w:rsid w:val="00096810"/>
    <w:rsid w:val="000D4E87"/>
    <w:rsid w:val="000F3DBE"/>
    <w:rsid w:val="00106067"/>
    <w:rsid w:val="00121552"/>
    <w:rsid w:val="00124658"/>
    <w:rsid w:val="00154AC1"/>
    <w:rsid w:val="001603D9"/>
    <w:rsid w:val="001628F4"/>
    <w:rsid w:val="00166B21"/>
    <w:rsid w:val="00171DBF"/>
    <w:rsid w:val="0017726C"/>
    <w:rsid w:val="00196B1C"/>
    <w:rsid w:val="001A3746"/>
    <w:rsid w:val="001D6341"/>
    <w:rsid w:val="001D63B6"/>
    <w:rsid w:val="001D7635"/>
    <w:rsid w:val="001F2123"/>
    <w:rsid w:val="002175D5"/>
    <w:rsid w:val="00220C14"/>
    <w:rsid w:val="00242EFB"/>
    <w:rsid w:val="00247936"/>
    <w:rsid w:val="00256803"/>
    <w:rsid w:val="002800D5"/>
    <w:rsid w:val="00297909"/>
    <w:rsid w:val="002B5799"/>
    <w:rsid w:val="002B5FC3"/>
    <w:rsid w:val="002C148A"/>
    <w:rsid w:val="002C2805"/>
    <w:rsid w:val="002E39D6"/>
    <w:rsid w:val="00303107"/>
    <w:rsid w:val="0030406A"/>
    <w:rsid w:val="003041D4"/>
    <w:rsid w:val="0030443E"/>
    <w:rsid w:val="00321DE8"/>
    <w:rsid w:val="00326347"/>
    <w:rsid w:val="00343E35"/>
    <w:rsid w:val="003501AE"/>
    <w:rsid w:val="003553BF"/>
    <w:rsid w:val="00361860"/>
    <w:rsid w:val="0037460A"/>
    <w:rsid w:val="00375E59"/>
    <w:rsid w:val="00380E1A"/>
    <w:rsid w:val="003A39DA"/>
    <w:rsid w:val="003A3DE1"/>
    <w:rsid w:val="003C0622"/>
    <w:rsid w:val="003C472B"/>
    <w:rsid w:val="003C7C6D"/>
    <w:rsid w:val="003D12DB"/>
    <w:rsid w:val="003F3D9A"/>
    <w:rsid w:val="00417B8D"/>
    <w:rsid w:val="004354FC"/>
    <w:rsid w:val="00440C43"/>
    <w:rsid w:val="00487C46"/>
    <w:rsid w:val="00493094"/>
    <w:rsid w:val="00497839"/>
    <w:rsid w:val="004C08E0"/>
    <w:rsid w:val="004E6670"/>
    <w:rsid w:val="004F75DB"/>
    <w:rsid w:val="0050309C"/>
    <w:rsid w:val="00511D92"/>
    <w:rsid w:val="00512343"/>
    <w:rsid w:val="0051271D"/>
    <w:rsid w:val="00515241"/>
    <w:rsid w:val="0052594A"/>
    <w:rsid w:val="005328E5"/>
    <w:rsid w:val="00534009"/>
    <w:rsid w:val="00537926"/>
    <w:rsid w:val="00542540"/>
    <w:rsid w:val="00552CE4"/>
    <w:rsid w:val="0056224B"/>
    <w:rsid w:val="005A4ADF"/>
    <w:rsid w:val="005C0BB9"/>
    <w:rsid w:val="005D094B"/>
    <w:rsid w:val="005D254D"/>
    <w:rsid w:val="005F1DD8"/>
    <w:rsid w:val="00651D1F"/>
    <w:rsid w:val="006526CA"/>
    <w:rsid w:val="00654964"/>
    <w:rsid w:val="00654967"/>
    <w:rsid w:val="0066702F"/>
    <w:rsid w:val="0067550D"/>
    <w:rsid w:val="0068143B"/>
    <w:rsid w:val="00686D63"/>
    <w:rsid w:val="0069042B"/>
    <w:rsid w:val="00696AB1"/>
    <w:rsid w:val="006B411B"/>
    <w:rsid w:val="006C17B4"/>
    <w:rsid w:val="006D1FE1"/>
    <w:rsid w:val="006F475E"/>
    <w:rsid w:val="006F5785"/>
    <w:rsid w:val="00715213"/>
    <w:rsid w:val="00732F24"/>
    <w:rsid w:val="007349E1"/>
    <w:rsid w:val="007401E8"/>
    <w:rsid w:val="00746F3F"/>
    <w:rsid w:val="00751227"/>
    <w:rsid w:val="00771B96"/>
    <w:rsid w:val="00773D72"/>
    <w:rsid w:val="00782E55"/>
    <w:rsid w:val="007870CE"/>
    <w:rsid w:val="007A3A24"/>
    <w:rsid w:val="007A3CC7"/>
    <w:rsid w:val="007A74F6"/>
    <w:rsid w:val="007B5540"/>
    <w:rsid w:val="007C4B1A"/>
    <w:rsid w:val="007D1104"/>
    <w:rsid w:val="007D577C"/>
    <w:rsid w:val="007E3A14"/>
    <w:rsid w:val="007F3010"/>
    <w:rsid w:val="00802F4B"/>
    <w:rsid w:val="00820F18"/>
    <w:rsid w:val="00825259"/>
    <w:rsid w:val="0087286B"/>
    <w:rsid w:val="0087748C"/>
    <w:rsid w:val="00880077"/>
    <w:rsid w:val="009227A2"/>
    <w:rsid w:val="00937F9F"/>
    <w:rsid w:val="00943C73"/>
    <w:rsid w:val="009442EA"/>
    <w:rsid w:val="00944A5F"/>
    <w:rsid w:val="0096089C"/>
    <w:rsid w:val="00963A81"/>
    <w:rsid w:val="009713C9"/>
    <w:rsid w:val="00974DC6"/>
    <w:rsid w:val="00991F7E"/>
    <w:rsid w:val="00993511"/>
    <w:rsid w:val="009A72F1"/>
    <w:rsid w:val="009B179F"/>
    <w:rsid w:val="009B63AE"/>
    <w:rsid w:val="009B6A1E"/>
    <w:rsid w:val="009E2B47"/>
    <w:rsid w:val="009E2CAB"/>
    <w:rsid w:val="009E41E4"/>
    <w:rsid w:val="009F6037"/>
    <w:rsid w:val="00A1328E"/>
    <w:rsid w:val="00A22235"/>
    <w:rsid w:val="00A45110"/>
    <w:rsid w:val="00A51ABE"/>
    <w:rsid w:val="00A52D6A"/>
    <w:rsid w:val="00A64851"/>
    <w:rsid w:val="00A70B25"/>
    <w:rsid w:val="00A76942"/>
    <w:rsid w:val="00A85775"/>
    <w:rsid w:val="00A9207F"/>
    <w:rsid w:val="00AA1264"/>
    <w:rsid w:val="00AD150D"/>
    <w:rsid w:val="00AD37C4"/>
    <w:rsid w:val="00B010B6"/>
    <w:rsid w:val="00B12EF8"/>
    <w:rsid w:val="00B17624"/>
    <w:rsid w:val="00B3239B"/>
    <w:rsid w:val="00B664C6"/>
    <w:rsid w:val="00B7059D"/>
    <w:rsid w:val="00B76A12"/>
    <w:rsid w:val="00B87A54"/>
    <w:rsid w:val="00B90D8F"/>
    <w:rsid w:val="00B96421"/>
    <w:rsid w:val="00BA0AD9"/>
    <w:rsid w:val="00BA2811"/>
    <w:rsid w:val="00BA6C63"/>
    <w:rsid w:val="00BB541F"/>
    <w:rsid w:val="00BC3AEF"/>
    <w:rsid w:val="00BD2048"/>
    <w:rsid w:val="00BD3BBC"/>
    <w:rsid w:val="00C022F9"/>
    <w:rsid w:val="00C04281"/>
    <w:rsid w:val="00C23135"/>
    <w:rsid w:val="00C32781"/>
    <w:rsid w:val="00C54C55"/>
    <w:rsid w:val="00C6136E"/>
    <w:rsid w:val="00C6312D"/>
    <w:rsid w:val="00C6450B"/>
    <w:rsid w:val="00C7790E"/>
    <w:rsid w:val="00C85767"/>
    <w:rsid w:val="00CD752D"/>
    <w:rsid w:val="00CF3943"/>
    <w:rsid w:val="00D03EF9"/>
    <w:rsid w:val="00D16121"/>
    <w:rsid w:val="00D40771"/>
    <w:rsid w:val="00D600FF"/>
    <w:rsid w:val="00D6611D"/>
    <w:rsid w:val="00D83E40"/>
    <w:rsid w:val="00D864EC"/>
    <w:rsid w:val="00D865B1"/>
    <w:rsid w:val="00D87063"/>
    <w:rsid w:val="00D93374"/>
    <w:rsid w:val="00D951E6"/>
    <w:rsid w:val="00DA6667"/>
    <w:rsid w:val="00DB2702"/>
    <w:rsid w:val="00DC3A63"/>
    <w:rsid w:val="00DD0D48"/>
    <w:rsid w:val="00DE2F15"/>
    <w:rsid w:val="00DF1805"/>
    <w:rsid w:val="00E04D07"/>
    <w:rsid w:val="00E17711"/>
    <w:rsid w:val="00E4076C"/>
    <w:rsid w:val="00E42062"/>
    <w:rsid w:val="00E5236B"/>
    <w:rsid w:val="00E61473"/>
    <w:rsid w:val="00E647CF"/>
    <w:rsid w:val="00E66677"/>
    <w:rsid w:val="00E67851"/>
    <w:rsid w:val="00E946F5"/>
    <w:rsid w:val="00EA64F7"/>
    <w:rsid w:val="00EC2D32"/>
    <w:rsid w:val="00EE6897"/>
    <w:rsid w:val="00EE78C4"/>
    <w:rsid w:val="00F01903"/>
    <w:rsid w:val="00F17C6A"/>
    <w:rsid w:val="00F42611"/>
    <w:rsid w:val="00F62B9F"/>
    <w:rsid w:val="00F76ED4"/>
    <w:rsid w:val="00F93476"/>
    <w:rsid w:val="00FA09BC"/>
    <w:rsid w:val="00FA31C6"/>
    <w:rsid w:val="00FA5865"/>
    <w:rsid w:val="00FB4E12"/>
    <w:rsid w:val="00FC17E5"/>
    <w:rsid w:val="00FD3288"/>
    <w:rsid w:val="00FF4D9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Vln-nprqS96-Aw306F5fXA" TargetMode="External"/><Relationship Id="rId13" Type="http://schemas.openxmlformats.org/officeDocument/2006/relationships/hyperlink" Target="https://ebsco-korea.zoom.us/webinar/register/WN_8G5M7xNfSXODxI8ysNhMnA" TargetMode="External"/><Relationship Id="rId18" Type="http://schemas.openxmlformats.org/officeDocument/2006/relationships/hyperlink" Target="https://ebsco-korea.zoom.us/webinar/register/WN_R-CItAGlRnaKWTv6KNih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sco-korea.zoom.us/webinar/register/WN_cxP06m8zSBODB3LuW7C7YQ" TargetMode="External"/><Relationship Id="rId12" Type="http://schemas.openxmlformats.org/officeDocument/2006/relationships/hyperlink" Target="https://ebsco-korea.zoom.us/webinar/register/WN_q3tUmh4hRgKny10dsHE0kQ" TargetMode="External"/><Relationship Id="rId17" Type="http://schemas.openxmlformats.org/officeDocument/2006/relationships/hyperlink" Target="https://ebsco-korea.zoom.us/webinar/register/WN_Ujuwl9fFRia7Xj-SgYBw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GPtTpwRISs-MVveUaTngf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co-korea.zoom.us/webinar/register/WN_s6mRAdvVThC5D16u5N5Gx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HDzsJ6xFQUC477IuuRYhwQ" TargetMode="External"/><Relationship Id="rId10" Type="http://schemas.openxmlformats.org/officeDocument/2006/relationships/hyperlink" Target="https://ebsco-korea.zoom.us/webinar/register/WN_1cGZH_06RvCJ0pbLw-sZW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sco-korea.zoom.us/webinar/register/WN_0inZWfrfSK-bJ7bm5zT8_A" TargetMode="External"/><Relationship Id="rId14" Type="http://schemas.openxmlformats.org/officeDocument/2006/relationships/hyperlink" Target="https://ebsco-korea.zoom.us/webinar/register/WN_N5tdExf1SvaMyECLeXZfm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CD76-230F-4CA8-A6AA-072954A7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2</cp:revision>
  <cp:lastPrinted>2022-02-22T00:14:00Z</cp:lastPrinted>
  <dcterms:created xsi:type="dcterms:W3CDTF">2022-04-22T01:09:00Z</dcterms:created>
  <dcterms:modified xsi:type="dcterms:W3CDTF">2022-04-22T01:09:00Z</dcterms:modified>
</cp:coreProperties>
</file>